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3A744" w14:textId="77777777" w:rsidR="00000000" w:rsidRDefault="00796D4A">
      <w:pPr>
        <w:pStyle w:val="ConsPlusNormal"/>
        <w:jc w:val="right"/>
        <w:outlineLvl w:val="0"/>
      </w:pPr>
      <w:r>
        <w:t>Приложение</w:t>
      </w:r>
    </w:p>
    <w:p w14:paraId="13B4AEBA" w14:textId="77777777" w:rsidR="00000000" w:rsidRDefault="00796D4A">
      <w:pPr>
        <w:pStyle w:val="ConsPlusNormal"/>
        <w:jc w:val="right"/>
      </w:pPr>
    </w:p>
    <w:p w14:paraId="159FD2F1" w14:textId="77777777" w:rsidR="00000000" w:rsidRDefault="00796D4A">
      <w:pPr>
        <w:pStyle w:val="ConsPlusNormal"/>
        <w:jc w:val="right"/>
      </w:pPr>
      <w:r>
        <w:t>Утверждена</w:t>
      </w:r>
    </w:p>
    <w:p w14:paraId="2F6C11F6" w14:textId="77777777" w:rsidR="00000000" w:rsidRDefault="00796D4A">
      <w:pPr>
        <w:pStyle w:val="ConsPlusNormal"/>
        <w:jc w:val="right"/>
      </w:pPr>
      <w:r>
        <w:t>приказом Министерства строительства</w:t>
      </w:r>
    </w:p>
    <w:p w14:paraId="5FF9DCDD" w14:textId="77777777" w:rsidR="00000000" w:rsidRDefault="00796D4A">
      <w:pPr>
        <w:pStyle w:val="ConsPlusNormal"/>
        <w:jc w:val="right"/>
      </w:pPr>
      <w:r>
        <w:t>и жилищно-коммунального хозяйства</w:t>
      </w:r>
    </w:p>
    <w:p w14:paraId="0F9AE39A" w14:textId="77777777" w:rsidR="00000000" w:rsidRDefault="00796D4A">
      <w:pPr>
        <w:pStyle w:val="ConsPlusNormal"/>
        <w:jc w:val="right"/>
      </w:pPr>
      <w:r>
        <w:t>Российской Федерации</w:t>
      </w:r>
    </w:p>
    <w:p w14:paraId="441A5234" w14:textId="77777777" w:rsidR="00000000" w:rsidRDefault="00796D4A">
      <w:pPr>
        <w:pStyle w:val="ConsPlusNormal"/>
        <w:jc w:val="right"/>
      </w:pPr>
      <w:r>
        <w:t>от 6 апреля 2017 г. N 690/пр</w:t>
      </w:r>
    </w:p>
    <w:p w14:paraId="40D064C4" w14:textId="77777777" w:rsidR="00000000" w:rsidRDefault="00796D4A">
      <w:pPr>
        <w:pStyle w:val="ConsPlusNormal"/>
        <w:ind w:firstLine="540"/>
        <w:jc w:val="both"/>
      </w:pPr>
    </w:p>
    <w:p w14:paraId="15B67ECF" w14:textId="77777777" w:rsidR="00000000" w:rsidRDefault="00796D4A">
      <w:pPr>
        <w:pStyle w:val="ConsPlusTitle"/>
        <w:jc w:val="center"/>
      </w:pPr>
      <w:r>
        <w:t>МЕТОДИКА</w:t>
      </w:r>
    </w:p>
    <w:p w14:paraId="152B893E" w14:textId="77777777" w:rsidR="00000000" w:rsidRDefault="00796D4A">
      <w:pPr>
        <w:pStyle w:val="ConsPlusTitle"/>
        <w:jc w:val="center"/>
      </w:pPr>
      <w:r>
        <w:t>ОЦЕНКИ КОНКУРСНЫХ ЗАЯВОК МУНИЦИПАЛЬНЫХ ОБРАЗОВАНИЙ,</w:t>
      </w:r>
    </w:p>
    <w:p w14:paraId="423CD249" w14:textId="77777777" w:rsidR="00000000" w:rsidRDefault="00796D4A">
      <w:pPr>
        <w:pStyle w:val="ConsPlusTitle"/>
        <w:jc w:val="center"/>
      </w:pPr>
      <w:r>
        <w:t>ПРЕДСТАВЛЯЕМЫХ ДЛЯ УЧАСТИЯ В НОМИНАЦИИ "ГРАДОСТРОИТЕЛЬНАЯ</w:t>
      </w:r>
    </w:p>
    <w:p w14:paraId="325C0E4A" w14:textId="77777777" w:rsidR="00000000" w:rsidRDefault="00796D4A">
      <w:pPr>
        <w:pStyle w:val="ConsPlusTitle"/>
        <w:jc w:val="center"/>
      </w:pPr>
      <w:r>
        <w:t>ПОЛИТИКА, ОБЕСПЕ</w:t>
      </w:r>
      <w:r>
        <w:t>ЧЕНИЕ БЛАГОПРИЯТНОЙ СРЕДЫ ЖИЗНЕДЕЯТЕЛЬНОСТИ</w:t>
      </w:r>
    </w:p>
    <w:p w14:paraId="109D0993" w14:textId="77777777" w:rsidR="00000000" w:rsidRDefault="00796D4A">
      <w:pPr>
        <w:pStyle w:val="ConsPlusTitle"/>
        <w:jc w:val="center"/>
      </w:pPr>
      <w:r>
        <w:t>НАСЕЛЕНИЯ И РАЗВИТИЕ ЖИЛИЩНО-КОММУНАЛЬНОГО ХОЗЯЙСТВА"</w:t>
      </w:r>
    </w:p>
    <w:p w14:paraId="7384F3F6" w14:textId="77777777" w:rsidR="00000000" w:rsidRDefault="00796D4A">
      <w:pPr>
        <w:pStyle w:val="ConsPlusTitle"/>
        <w:jc w:val="center"/>
      </w:pPr>
      <w:r>
        <w:t>ВСЕРОССИЙСКОГО КОНКУРСА "ЛУЧШАЯ МУНИЦИПАЛЬНАЯ ПРАКТИКА"</w:t>
      </w:r>
    </w:p>
    <w:p w14:paraId="4E9020F9" w14:textId="77777777" w:rsidR="00000000" w:rsidRDefault="00796D4A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5A308F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CCFF" w14:textId="77777777" w:rsidR="00000000" w:rsidRDefault="00796D4A">
            <w:pPr>
              <w:pStyle w:val="ConsPlusNormal"/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12A0" w14:textId="77777777" w:rsidR="00000000" w:rsidRDefault="00796D4A">
            <w:pPr>
              <w:pStyle w:val="ConsPlusNormal"/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7DD629C" w14:textId="77777777" w:rsidR="00000000" w:rsidRDefault="00796D4A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131CD663" w14:textId="77777777" w:rsidR="00000000" w:rsidRDefault="00796D4A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Приказов Минстроя России от 10.07.2020 N 376/пр,</w:t>
            </w:r>
          </w:p>
          <w:p w14:paraId="54595407" w14:textId="77777777" w:rsidR="00000000" w:rsidRDefault="00796D4A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30.07.2021</w:t>
            </w:r>
            <w:r>
              <w:rPr>
                <w:color w:val="392C69"/>
              </w:rPr>
              <w:t xml:space="preserve"> N 515/пр)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7600" w14:textId="77777777" w:rsidR="00000000" w:rsidRDefault="00796D4A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3F38AE1" w14:textId="77777777" w:rsidR="00000000" w:rsidRDefault="00796D4A">
      <w:pPr>
        <w:pStyle w:val="ConsPlusNormal"/>
        <w:ind w:firstLine="540"/>
        <w:jc w:val="both"/>
      </w:pPr>
    </w:p>
    <w:p w14:paraId="012385F3" w14:textId="77777777" w:rsidR="00000000" w:rsidRDefault="00796D4A">
      <w:pPr>
        <w:pStyle w:val="ConsPlusNormal"/>
        <w:ind w:firstLine="540"/>
        <w:jc w:val="both"/>
      </w:pPr>
      <w:r>
        <w:t>1. Настоящей Методикой определяется порядок оценки конкурсных заявок муниципальных образований, представляемых для участия в номинации "Градостроительная политика, обеспечение благоприятной среды жизнедеятельности населения и развитие жилищно-коммунального</w:t>
      </w:r>
      <w:r>
        <w:t xml:space="preserve"> хозяйства" Всероссийского конкурса "Лучшая муниципальная практика" (далее - конкурсная заявка).</w:t>
      </w:r>
    </w:p>
    <w:p w14:paraId="4AD67532" w14:textId="77777777" w:rsidR="00000000" w:rsidRDefault="00796D4A">
      <w:pPr>
        <w:pStyle w:val="ConsPlusNormal"/>
        <w:spacing w:before="240"/>
        <w:ind w:firstLine="540"/>
        <w:jc w:val="both"/>
      </w:pPr>
      <w:r>
        <w:t>2. Оценка конкурсных заявок осуществляется подкомиссией федеральной конкурсной комиссии по организации и проведению Всероссийского конкурса "Лучшая муниципальн</w:t>
      </w:r>
      <w:r>
        <w:t>ая практика" (далее - конкурс) по номинации "Градостроительная политика, обеспечение благоприятной среды жизнедеятельности населения и развитие жилищно-коммунального хозяйства" (далее - Подкомиссия).</w:t>
      </w:r>
    </w:p>
    <w:p w14:paraId="205AE8AB" w14:textId="77777777" w:rsidR="00000000" w:rsidRDefault="00796D4A">
      <w:pPr>
        <w:pStyle w:val="ConsPlusNormal"/>
        <w:spacing w:before="240"/>
        <w:ind w:firstLine="540"/>
        <w:jc w:val="both"/>
      </w:pPr>
      <w:r>
        <w:t>3. Подкомиссия оценивает конкурсные заявки путем присвое</w:t>
      </w:r>
      <w:r>
        <w:t xml:space="preserve">ния баллов по пунктам 3 - 11 раздела II конкурсной заявки на основании показателей (критериев оценки), предусмотренных </w:t>
      </w:r>
      <w:hyperlink w:anchor="Par22" w:tooltip="4. Показатели (критерии оценки) определяются с учетом следующего:" w:history="1">
        <w:r>
          <w:rPr>
            <w:color w:val="0000FF"/>
          </w:rPr>
          <w:t>Таблицей</w:t>
        </w:r>
      </w:hyperlink>
      <w:r>
        <w:t xml:space="preserve">, содержащейся в </w:t>
      </w:r>
      <w:hyperlink w:anchor="Par22" w:tooltip="4. Показатели (критерии оценки) определяются с учетом следующего:" w:history="1">
        <w:r>
          <w:rPr>
            <w:color w:val="0000FF"/>
          </w:rPr>
          <w:t>пункте 4</w:t>
        </w:r>
      </w:hyperlink>
      <w:r>
        <w:t xml:space="preserve"> настоящей Методики (далее - Таблица).</w:t>
      </w:r>
    </w:p>
    <w:p w14:paraId="5A9C9D78" w14:textId="77777777" w:rsidR="00000000" w:rsidRDefault="00796D4A">
      <w:pPr>
        <w:pStyle w:val="ConsPlusNormal"/>
        <w:jc w:val="both"/>
      </w:pPr>
      <w:r>
        <w:t>(в ред. Приказа Минстроя России от 10.07.2020 N 376/пр)</w:t>
      </w:r>
    </w:p>
    <w:p w14:paraId="4551EB05" w14:textId="77777777" w:rsidR="00000000" w:rsidRDefault="00796D4A">
      <w:pPr>
        <w:pStyle w:val="ConsPlusNormal"/>
        <w:spacing w:before="240"/>
        <w:ind w:firstLine="540"/>
        <w:jc w:val="both"/>
      </w:pPr>
      <w:bookmarkStart w:id="0" w:name="Par22"/>
      <w:bookmarkEnd w:id="0"/>
      <w:r>
        <w:t>4. Показатели (критерии оценки) определяются с учетом следующего:</w:t>
      </w:r>
    </w:p>
    <w:p w14:paraId="72B20444" w14:textId="77777777" w:rsidR="00000000" w:rsidRDefault="00796D4A">
      <w:pPr>
        <w:pStyle w:val="ConsPlusNormal"/>
        <w:spacing w:before="240"/>
        <w:ind w:firstLine="540"/>
        <w:jc w:val="both"/>
      </w:pPr>
      <w:r>
        <w:t xml:space="preserve">а) </w:t>
      </w:r>
      <w:r>
        <w:t xml:space="preserve">по показателям (критериям оценки), предусмотренным </w:t>
      </w:r>
      <w:hyperlink w:anchor="Par35" w:tooltip="1.1." w:history="1">
        <w:r>
          <w:rPr>
            <w:color w:val="0000FF"/>
          </w:rPr>
          <w:t>пунктами 1.1</w:t>
        </w:r>
      </w:hyperlink>
      <w:r>
        <w:t xml:space="preserve"> - </w:t>
      </w:r>
      <w:hyperlink w:anchor="Par38" w:tooltip="1.2." w:history="1">
        <w:r>
          <w:rPr>
            <w:color w:val="0000FF"/>
          </w:rPr>
          <w:t>1.2</w:t>
        </w:r>
      </w:hyperlink>
      <w:r>
        <w:t xml:space="preserve">, </w:t>
      </w:r>
      <w:hyperlink w:anchor="Par42" w:tooltip="2.1." w:history="1">
        <w:r>
          <w:rPr>
            <w:color w:val="0000FF"/>
          </w:rPr>
          <w:t>2.1</w:t>
        </w:r>
      </w:hyperlink>
      <w:r>
        <w:t xml:space="preserve"> - </w:t>
      </w:r>
      <w:hyperlink w:anchor="Par54" w:tooltip="2.5." w:history="1">
        <w:r>
          <w:rPr>
            <w:color w:val="0000FF"/>
          </w:rPr>
          <w:t>2.5</w:t>
        </w:r>
      </w:hyperlink>
      <w:r>
        <w:t xml:space="preserve">, </w:t>
      </w:r>
      <w:hyperlink w:anchor="Par71" w:tooltip="4.1." w:history="1">
        <w:r>
          <w:rPr>
            <w:color w:val="0000FF"/>
          </w:rPr>
          <w:t>4.1</w:t>
        </w:r>
      </w:hyperlink>
      <w:r>
        <w:t xml:space="preserve">, </w:t>
      </w:r>
      <w:hyperlink w:anchor="Par85" w:tooltip="6.1." w:history="1">
        <w:r>
          <w:rPr>
            <w:color w:val="0000FF"/>
          </w:rPr>
          <w:t>6.1</w:t>
        </w:r>
      </w:hyperlink>
      <w:r>
        <w:t xml:space="preserve"> - </w:t>
      </w:r>
      <w:hyperlink w:anchor="Par100" w:tooltip="6.6." w:history="1">
        <w:r>
          <w:rPr>
            <w:color w:val="0000FF"/>
          </w:rPr>
          <w:t>6.6</w:t>
        </w:r>
      </w:hyperlink>
      <w:r>
        <w:t xml:space="preserve">, </w:t>
      </w:r>
      <w:hyperlink w:anchor="Par122" w:tooltip="10.1." w:history="1">
        <w:r>
          <w:rPr>
            <w:color w:val="0000FF"/>
          </w:rPr>
          <w:t>10.1</w:t>
        </w:r>
      </w:hyperlink>
      <w:r>
        <w:t xml:space="preserve">, </w:t>
      </w:r>
      <w:hyperlink w:anchor="Par126" w:tooltip="11.1." w:history="1">
        <w:r>
          <w:rPr>
            <w:color w:val="0000FF"/>
          </w:rPr>
          <w:t>11.1</w:t>
        </w:r>
      </w:hyperlink>
      <w:r>
        <w:t xml:space="preserve">, </w:t>
      </w:r>
      <w:hyperlink w:anchor="Par137" w:tooltip="13.1." w:history="1">
        <w:r>
          <w:rPr>
            <w:color w:val="0000FF"/>
          </w:rPr>
          <w:t>13.1</w:t>
        </w:r>
      </w:hyperlink>
      <w:r>
        <w:t xml:space="preserve">, </w:t>
      </w:r>
      <w:hyperlink w:anchor="Par140" w:tooltip="13.2." w:history="1">
        <w:r>
          <w:rPr>
            <w:color w:val="0000FF"/>
          </w:rPr>
          <w:t>13.2</w:t>
        </w:r>
      </w:hyperlink>
      <w:r>
        <w:t xml:space="preserve"> Таблицы, членами Подкомиссии п</w:t>
      </w:r>
      <w:r>
        <w:t xml:space="preserve">рисваиваются баллы в диапазоне, указанном в </w:t>
      </w:r>
      <w:hyperlink w:anchor="Par29" w:tooltip="Таблица" w:history="1">
        <w:r>
          <w:rPr>
            <w:color w:val="0000FF"/>
          </w:rPr>
          <w:t>Таблице</w:t>
        </w:r>
      </w:hyperlink>
      <w:r>
        <w:t>, в зависимости от того, в какой степени, по мнению члена Подкомиссии, данный показатель (критерий оценки) применим к оцениваемой практике деятельности органов местного с</w:t>
      </w:r>
      <w:r>
        <w:t>амоуправления в области градостроительной политики, обеспечения благоприятной среды жизнедеятельности населения и развития жилищно-коммунального хозяйства (далее - практика);</w:t>
      </w:r>
    </w:p>
    <w:p w14:paraId="325AA2A9" w14:textId="77777777" w:rsidR="00000000" w:rsidRDefault="00796D4A">
      <w:pPr>
        <w:pStyle w:val="ConsPlusNormal"/>
        <w:spacing w:before="240"/>
        <w:ind w:firstLine="540"/>
        <w:jc w:val="both"/>
      </w:pPr>
      <w:r>
        <w:t xml:space="preserve">б) по показателям (критериям оценки), предусмотренным </w:t>
      </w:r>
      <w:hyperlink w:anchor="Par58" w:tooltip="3.1." w:history="1">
        <w:r>
          <w:rPr>
            <w:color w:val="0000FF"/>
          </w:rPr>
          <w:t>пунктами 3.1</w:t>
        </w:r>
      </w:hyperlink>
      <w:r>
        <w:t xml:space="preserve">, </w:t>
      </w:r>
      <w:hyperlink w:anchor="Par61" w:tooltip="3.2." w:history="1">
        <w:r>
          <w:rPr>
            <w:color w:val="0000FF"/>
          </w:rPr>
          <w:t>3.2</w:t>
        </w:r>
      </w:hyperlink>
      <w:r>
        <w:t xml:space="preserve">, </w:t>
      </w:r>
      <w:hyperlink w:anchor="Par67" w:tooltip="3.4." w:history="1">
        <w:r>
          <w:rPr>
            <w:color w:val="0000FF"/>
          </w:rPr>
          <w:t>3.4</w:t>
        </w:r>
      </w:hyperlink>
      <w:r>
        <w:t xml:space="preserve"> Таблицы, присваиваются баллы в соответствии с долей внебюджетных средств в общей стоимости практики. Показатели (критерии оценки) оцениваются по шкале от 1 до 10 ба</w:t>
      </w:r>
      <w:r>
        <w:t xml:space="preserve">ллов, где 1 шаг (1 </w:t>
      </w:r>
      <w:r>
        <w:lastRenderedPageBreak/>
        <w:t>балл) соответствует 10% суммы внебюджетных средств. 1 балл означает минимальное значение (10%), 10 баллов - максимальное значение (100%);</w:t>
      </w:r>
    </w:p>
    <w:p w14:paraId="5A1EEDE8" w14:textId="77777777" w:rsidR="00000000" w:rsidRDefault="00796D4A">
      <w:pPr>
        <w:pStyle w:val="ConsPlusNormal"/>
        <w:spacing w:before="240"/>
        <w:ind w:firstLine="540"/>
        <w:jc w:val="both"/>
      </w:pPr>
      <w:r>
        <w:t xml:space="preserve">в) по показателям (критериям оценки), предусмотренным </w:t>
      </w:r>
      <w:hyperlink w:anchor="Par64" w:tooltip="3.3." w:history="1">
        <w:r>
          <w:rPr>
            <w:color w:val="0000FF"/>
          </w:rPr>
          <w:t>пунктами 3.3</w:t>
        </w:r>
      </w:hyperlink>
      <w:r>
        <w:t>,</w:t>
      </w:r>
      <w:r>
        <w:t xml:space="preserve"> </w:t>
      </w:r>
      <w:hyperlink w:anchor="Par81" w:tooltip="5.1." w:history="1">
        <w:r>
          <w:rPr>
            <w:color w:val="0000FF"/>
          </w:rPr>
          <w:t>5.1</w:t>
        </w:r>
      </w:hyperlink>
      <w:r>
        <w:t xml:space="preserve">, </w:t>
      </w:r>
      <w:hyperlink w:anchor="Par104" w:tooltip="7.1." w:history="1">
        <w:r>
          <w:rPr>
            <w:color w:val="0000FF"/>
          </w:rPr>
          <w:t>7.1</w:t>
        </w:r>
      </w:hyperlink>
      <w:r>
        <w:t xml:space="preserve">, </w:t>
      </w:r>
      <w:hyperlink w:anchor="Par107" w:tooltip="7.2." w:history="1">
        <w:r>
          <w:rPr>
            <w:color w:val="0000FF"/>
          </w:rPr>
          <w:t>7.2</w:t>
        </w:r>
      </w:hyperlink>
      <w:r>
        <w:t xml:space="preserve">, </w:t>
      </w:r>
      <w:hyperlink w:anchor="Par114" w:tooltip="8.1." w:history="1">
        <w:r>
          <w:rPr>
            <w:color w:val="0000FF"/>
          </w:rPr>
          <w:t>8.1</w:t>
        </w:r>
      </w:hyperlink>
      <w:r>
        <w:t xml:space="preserve">, </w:t>
      </w:r>
      <w:hyperlink w:anchor="Par118" w:tooltip="9.1." w:history="1">
        <w:r>
          <w:rPr>
            <w:color w:val="0000FF"/>
          </w:rPr>
          <w:t>9.1</w:t>
        </w:r>
      </w:hyperlink>
      <w:r>
        <w:t xml:space="preserve">, </w:t>
      </w:r>
      <w:hyperlink w:anchor="Par143" w:tooltip="13.3" w:history="1">
        <w:r>
          <w:rPr>
            <w:color w:val="0000FF"/>
          </w:rPr>
          <w:t>13.3</w:t>
        </w:r>
      </w:hyperlink>
      <w:r>
        <w:t xml:space="preserve"> Таблицы, в случае положитель</w:t>
      </w:r>
      <w:r>
        <w:t>ного ответа присваивается 5 баллов, в случае отрицательного - 0;</w:t>
      </w:r>
    </w:p>
    <w:p w14:paraId="6F99C62E" w14:textId="77777777" w:rsidR="00000000" w:rsidRDefault="00796D4A">
      <w:pPr>
        <w:pStyle w:val="ConsPlusNormal"/>
        <w:spacing w:before="240"/>
        <w:ind w:firstLine="540"/>
        <w:jc w:val="both"/>
      </w:pPr>
      <w:r>
        <w:t xml:space="preserve">г) по показателям (критериям оценки), предусмотренным </w:t>
      </w:r>
      <w:hyperlink w:anchor="Par74" w:tooltip="4.2." w:history="1">
        <w:r>
          <w:rPr>
            <w:color w:val="0000FF"/>
          </w:rPr>
          <w:t>пунктами 4.2</w:t>
        </w:r>
      </w:hyperlink>
      <w:r>
        <w:t xml:space="preserve">, </w:t>
      </w:r>
      <w:hyperlink w:anchor="Par77" w:tooltip="4.3." w:history="1">
        <w:r>
          <w:rPr>
            <w:color w:val="0000FF"/>
          </w:rPr>
          <w:t>4.3</w:t>
        </w:r>
      </w:hyperlink>
      <w:r>
        <w:t xml:space="preserve">, </w:t>
      </w:r>
      <w:hyperlink w:anchor="Par110" w:tooltip="7.3." w:history="1">
        <w:r>
          <w:rPr>
            <w:color w:val="0000FF"/>
          </w:rPr>
          <w:t>7.3</w:t>
        </w:r>
      </w:hyperlink>
      <w:r>
        <w:t xml:space="preserve"> Таблицы, в случае</w:t>
      </w:r>
      <w:r>
        <w:t xml:space="preserve"> положительного ответа присваивается 10 баллов, в случае отрицательного - 0;</w:t>
      </w:r>
    </w:p>
    <w:p w14:paraId="7954B7F0" w14:textId="77777777" w:rsidR="00000000" w:rsidRDefault="00796D4A">
      <w:pPr>
        <w:pStyle w:val="ConsPlusNormal"/>
        <w:spacing w:before="240"/>
        <w:ind w:firstLine="540"/>
        <w:jc w:val="both"/>
      </w:pPr>
      <w:r>
        <w:t xml:space="preserve">д) по показателям (критериям оценки), предусмотренным </w:t>
      </w:r>
      <w:hyperlink w:anchor="Par130" w:tooltip="12.1." w:history="1">
        <w:r>
          <w:rPr>
            <w:color w:val="0000FF"/>
          </w:rPr>
          <w:t>пунктами 12.1</w:t>
        </w:r>
      </w:hyperlink>
      <w:r>
        <w:t xml:space="preserve"> - </w:t>
      </w:r>
      <w:hyperlink w:anchor="Par133" w:tooltip="12.2." w:history="1">
        <w:r>
          <w:rPr>
            <w:color w:val="0000FF"/>
          </w:rPr>
          <w:t>12.2</w:t>
        </w:r>
      </w:hyperlink>
      <w:r>
        <w:t xml:space="preserve"> Таблицы, присваиваются баллы в соотв</w:t>
      </w:r>
      <w:r>
        <w:t>етствии с долей бюджетных или внебюджетных источников в общей стоимости практики (до 50% - 5; 50% и более - 10).</w:t>
      </w:r>
    </w:p>
    <w:p w14:paraId="42215B50" w14:textId="77777777" w:rsidR="00000000" w:rsidRDefault="00796D4A">
      <w:pPr>
        <w:pStyle w:val="ConsPlusNormal"/>
        <w:jc w:val="both"/>
      </w:pPr>
    </w:p>
    <w:p w14:paraId="14B8DFE9" w14:textId="77777777" w:rsidR="00000000" w:rsidRDefault="00796D4A">
      <w:pPr>
        <w:pStyle w:val="ConsPlusNormal"/>
        <w:jc w:val="right"/>
      </w:pPr>
      <w:bookmarkStart w:id="1" w:name="Par29"/>
      <w:bookmarkEnd w:id="1"/>
      <w:r>
        <w:t>Таблица</w:t>
      </w:r>
    </w:p>
    <w:p w14:paraId="1372AAF0" w14:textId="77777777" w:rsidR="00000000" w:rsidRDefault="00796D4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7313"/>
        <w:gridCol w:w="1134"/>
      </w:tblGrid>
      <w:tr w:rsidR="00000000" w14:paraId="1F6B876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82FE" w14:textId="77777777" w:rsidR="00000000" w:rsidRDefault="00796D4A">
            <w:pPr>
              <w:pStyle w:val="ConsPlusNormal"/>
              <w:jc w:val="center"/>
            </w:pPr>
            <w:r>
              <w:t>N п\п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20E3" w14:textId="77777777" w:rsidR="00000000" w:rsidRDefault="00796D4A">
            <w:pPr>
              <w:pStyle w:val="ConsPlusNormal"/>
              <w:jc w:val="center"/>
            </w:pPr>
            <w:r>
              <w:t>Наименование показателя (критерия оценки)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A3C5" w14:textId="77777777" w:rsidR="00000000" w:rsidRDefault="00796D4A">
            <w:pPr>
              <w:pStyle w:val="ConsPlusNormal"/>
              <w:jc w:val="center"/>
            </w:pPr>
            <w:r>
              <w:t>Оценка в баллах</w:t>
            </w:r>
          </w:p>
        </w:tc>
      </w:tr>
      <w:tr w:rsidR="00000000" w14:paraId="07EDB267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FF51" w14:textId="77777777" w:rsidR="00000000" w:rsidRDefault="00796D4A">
            <w:pPr>
              <w:pStyle w:val="ConsPlusNormal"/>
              <w:jc w:val="center"/>
            </w:pPr>
            <w:bookmarkStart w:id="2" w:name="Par34"/>
            <w:bookmarkEnd w:id="2"/>
            <w:r>
              <w:t>1. Краткое описание ситуации, обусловившей необходимость реализации практики</w:t>
            </w:r>
          </w:p>
        </w:tc>
      </w:tr>
      <w:tr w:rsidR="00000000" w14:paraId="06A769B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C327" w14:textId="77777777" w:rsidR="00000000" w:rsidRDefault="00796D4A">
            <w:pPr>
              <w:pStyle w:val="ConsPlusNormal"/>
            </w:pPr>
            <w:bookmarkStart w:id="3" w:name="Par35"/>
            <w:bookmarkEnd w:id="3"/>
            <w:r>
              <w:t>1.1.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8FAD" w14:textId="77777777" w:rsidR="00000000" w:rsidRDefault="00796D4A">
            <w:pPr>
              <w:pStyle w:val="ConsPlusNormal"/>
              <w:jc w:val="both"/>
            </w:pPr>
            <w:r>
              <w:t>Практика реализована в связи с необходимостью решения конкретной, острой проблемы в области градостроительной политики, обеспечения благоприятной среды жизнедеятел</w:t>
            </w:r>
            <w:r>
              <w:t>ьности населения или развития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B7E3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36D3779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5AD5" w14:textId="77777777" w:rsidR="00000000" w:rsidRDefault="00796D4A">
            <w:pPr>
              <w:pStyle w:val="ConsPlusNormal"/>
            </w:pPr>
            <w:bookmarkStart w:id="4" w:name="Par38"/>
            <w:bookmarkEnd w:id="4"/>
            <w:r>
              <w:t>1.2.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96EA" w14:textId="77777777" w:rsidR="00000000" w:rsidRDefault="00796D4A">
            <w:pPr>
              <w:pStyle w:val="ConsPlusNormal"/>
              <w:jc w:val="both"/>
            </w:pPr>
            <w:r>
              <w:t>Практика реализована в целях повышения качества жизни на территории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5A50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33CD0881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D576" w14:textId="77777777" w:rsidR="00000000" w:rsidRDefault="00796D4A">
            <w:pPr>
              <w:pStyle w:val="ConsPlusNormal"/>
              <w:jc w:val="center"/>
            </w:pPr>
            <w:r>
              <w:t>2. Проблемы, на решение которых была направлена практика</w:t>
            </w:r>
          </w:p>
        </w:tc>
      </w:tr>
      <w:tr w:rsidR="00000000" w14:paraId="0A00B32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0145" w14:textId="77777777" w:rsidR="00000000" w:rsidRDefault="00796D4A">
            <w:pPr>
              <w:pStyle w:val="ConsPlusNormal"/>
            </w:pPr>
            <w:bookmarkStart w:id="5" w:name="Par42"/>
            <w:bookmarkEnd w:id="5"/>
            <w:r>
              <w:t>2.1.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E0D" w14:textId="77777777" w:rsidR="00000000" w:rsidRDefault="00796D4A">
            <w:pPr>
              <w:pStyle w:val="ConsPlusNormal"/>
              <w:jc w:val="both"/>
            </w:pPr>
            <w:r>
              <w:t>Реализованная практика выполнена с целью решения проблемы или комплекса проблем, типичных для ряда российских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F779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2F2C663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A81E" w14:textId="77777777" w:rsidR="00000000" w:rsidRDefault="00796D4A">
            <w:pPr>
              <w:pStyle w:val="ConsPlusNormal"/>
            </w:pPr>
            <w:r>
              <w:t>2.2.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6A66" w14:textId="77777777" w:rsidR="00000000" w:rsidRDefault="00796D4A">
            <w:pPr>
              <w:pStyle w:val="ConsPlusNormal"/>
              <w:jc w:val="both"/>
            </w:pPr>
            <w:r>
              <w:t xml:space="preserve">Реализованная практика обеспечила </w:t>
            </w:r>
            <w:r>
              <w:t>решение конкретной задачи в рамках стратегии развития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D3A6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707EB5F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1151" w14:textId="77777777" w:rsidR="00000000" w:rsidRDefault="00796D4A">
            <w:pPr>
              <w:pStyle w:val="ConsPlusNormal"/>
            </w:pPr>
            <w:r>
              <w:t>2.3.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447E" w14:textId="77777777" w:rsidR="00000000" w:rsidRDefault="00796D4A">
            <w:pPr>
              <w:pStyle w:val="ConsPlusNormal"/>
              <w:jc w:val="both"/>
            </w:pPr>
            <w:r>
              <w:t xml:space="preserve">Реализованная практика обеспечила решение проблемы вовлечения населения в процесс принятия решений в области градостроительной политики, обеспечения благоприятной </w:t>
            </w:r>
            <w:r>
              <w:t>среды жизнедеятельности населения или развития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71D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2101F2E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D5E5" w14:textId="77777777" w:rsidR="00000000" w:rsidRDefault="00796D4A">
            <w:pPr>
              <w:pStyle w:val="ConsPlusNormal"/>
            </w:pPr>
            <w:r>
              <w:t>2.4.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9F82" w14:textId="77777777" w:rsidR="00000000" w:rsidRDefault="00796D4A">
            <w:pPr>
              <w:pStyle w:val="ConsPlusNormal"/>
              <w:jc w:val="both"/>
            </w:pPr>
            <w:r>
              <w:t>Реализованная практика обеспечила улучшение экологической ситуации на территории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3EF4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03A60BE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6C37" w14:textId="77777777" w:rsidR="00000000" w:rsidRDefault="00796D4A">
            <w:pPr>
              <w:pStyle w:val="ConsPlusNormal"/>
            </w:pPr>
            <w:bookmarkStart w:id="6" w:name="Par54"/>
            <w:bookmarkEnd w:id="6"/>
            <w:r>
              <w:t>2.5.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68F3" w14:textId="77777777" w:rsidR="00000000" w:rsidRDefault="00796D4A">
            <w:pPr>
              <w:pStyle w:val="ConsPlusNormal"/>
              <w:jc w:val="both"/>
            </w:pPr>
            <w:r>
              <w:t>Реализованная практика обеспечила решение проблем инвалидов и других маломобильных групп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0C7D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4EE67933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47E3" w14:textId="77777777" w:rsidR="00000000" w:rsidRDefault="00796D4A">
            <w:pPr>
              <w:pStyle w:val="ConsPlusNormal"/>
              <w:jc w:val="center"/>
            </w:pPr>
            <w:r>
              <w:t>3. Возможности (ресурсы), которые позволили реализовать практику</w:t>
            </w:r>
          </w:p>
        </w:tc>
      </w:tr>
      <w:tr w:rsidR="00000000" w14:paraId="5A29AE5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7A08" w14:textId="77777777" w:rsidR="00000000" w:rsidRDefault="00796D4A">
            <w:pPr>
              <w:pStyle w:val="ConsPlusNormal"/>
            </w:pPr>
            <w:bookmarkStart w:id="7" w:name="Par58"/>
            <w:bookmarkEnd w:id="7"/>
            <w:r>
              <w:t>3.1.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834F" w14:textId="77777777" w:rsidR="00000000" w:rsidRDefault="00796D4A">
            <w:pPr>
              <w:pStyle w:val="ConsPlusNormal"/>
              <w:jc w:val="both"/>
            </w:pPr>
            <w:r>
              <w:t xml:space="preserve">Практика реализована с использованием грантов благотворительных </w:t>
            </w:r>
            <w:r>
              <w:lastRenderedPageBreak/>
              <w:t>орган</w:t>
            </w:r>
            <w:r>
              <w:t>изаций и (или) средств общественных организаций, частных пожертвований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5807" w14:textId="77777777" w:rsidR="00000000" w:rsidRDefault="00796D4A">
            <w:pPr>
              <w:pStyle w:val="ConsPlusNormal"/>
            </w:pPr>
            <w:r>
              <w:lastRenderedPageBreak/>
              <w:t>0 - 10</w:t>
            </w:r>
          </w:p>
        </w:tc>
      </w:tr>
      <w:tr w:rsidR="00000000" w14:paraId="67F2039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9A2D" w14:textId="77777777" w:rsidR="00000000" w:rsidRDefault="00796D4A">
            <w:pPr>
              <w:pStyle w:val="ConsPlusNormal"/>
            </w:pPr>
            <w:bookmarkStart w:id="8" w:name="Par61"/>
            <w:bookmarkEnd w:id="8"/>
            <w:r>
              <w:t>3.2.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74E8" w14:textId="77777777" w:rsidR="00000000" w:rsidRDefault="00796D4A">
            <w:pPr>
              <w:pStyle w:val="ConsPlusNormal"/>
              <w:jc w:val="both"/>
            </w:pPr>
            <w:r>
              <w:t>Практика реализована с привлечением средств граждан (самообложение граждан или иная форма привлечения средств)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C9D6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40A7AB4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7507" w14:textId="77777777" w:rsidR="00000000" w:rsidRDefault="00796D4A">
            <w:pPr>
              <w:pStyle w:val="ConsPlusNormal"/>
            </w:pPr>
            <w:bookmarkStart w:id="9" w:name="Par64"/>
            <w:bookmarkEnd w:id="9"/>
            <w:r>
              <w:t>3.3.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62F6" w14:textId="77777777" w:rsidR="00000000" w:rsidRDefault="00796D4A">
            <w:pPr>
              <w:pStyle w:val="ConsPlusNormal"/>
              <w:jc w:val="both"/>
            </w:pPr>
            <w:r>
              <w:t>Практика реализована с привл</w:t>
            </w:r>
            <w:r>
              <w:t>ечением жителей как исполнителей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53E7" w14:textId="77777777" w:rsidR="00000000" w:rsidRDefault="00796D4A">
            <w:pPr>
              <w:pStyle w:val="ConsPlusNormal"/>
            </w:pPr>
            <w:r>
              <w:t>5</w:t>
            </w:r>
          </w:p>
        </w:tc>
      </w:tr>
      <w:tr w:rsidR="00000000" w14:paraId="163977B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548C" w14:textId="77777777" w:rsidR="00000000" w:rsidRDefault="00796D4A">
            <w:pPr>
              <w:pStyle w:val="ConsPlusNormal"/>
            </w:pPr>
            <w:bookmarkStart w:id="10" w:name="Par67"/>
            <w:bookmarkEnd w:id="10"/>
            <w:r>
              <w:t>3.4.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80F0" w14:textId="77777777" w:rsidR="00000000" w:rsidRDefault="00796D4A">
            <w:pPr>
              <w:pStyle w:val="ConsPlusNormal"/>
              <w:jc w:val="both"/>
            </w:pPr>
            <w:r>
              <w:t>Практика реализована с привлечением частных инвестиций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3741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0A8282FD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0BFC" w14:textId="77777777" w:rsidR="00000000" w:rsidRDefault="00796D4A">
            <w:pPr>
              <w:pStyle w:val="ConsPlusNormal"/>
              <w:jc w:val="center"/>
            </w:pPr>
            <w:bookmarkStart w:id="11" w:name="Par70"/>
            <w:bookmarkEnd w:id="11"/>
            <w:r>
              <w:t>4. Практика имеет инновационный характер</w:t>
            </w:r>
          </w:p>
        </w:tc>
      </w:tr>
      <w:tr w:rsidR="00000000" w14:paraId="00C49E7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DF7A" w14:textId="77777777" w:rsidR="00000000" w:rsidRDefault="00796D4A">
            <w:pPr>
              <w:pStyle w:val="ConsPlusNormal"/>
            </w:pPr>
            <w:bookmarkStart w:id="12" w:name="Par71"/>
            <w:bookmarkEnd w:id="12"/>
            <w:r>
              <w:t>4.1.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34AC" w14:textId="77777777" w:rsidR="00000000" w:rsidRDefault="00796D4A">
            <w:pPr>
              <w:pStyle w:val="ConsPlusNormal"/>
              <w:jc w:val="both"/>
            </w:pPr>
            <w:r>
              <w:t>Практика соответствует аналогичным инновационным практикам, реализованным в Российской Федерации и (или) в мире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CCC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5842957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D760" w14:textId="77777777" w:rsidR="00000000" w:rsidRDefault="00796D4A">
            <w:pPr>
              <w:pStyle w:val="ConsPlusNormal"/>
            </w:pPr>
            <w:bookmarkStart w:id="13" w:name="Par74"/>
            <w:bookmarkEnd w:id="13"/>
            <w:r>
              <w:t>4.2.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498D" w14:textId="77777777" w:rsidR="00000000" w:rsidRDefault="00796D4A">
            <w:pPr>
              <w:pStyle w:val="ConsPlusNormal"/>
              <w:jc w:val="both"/>
            </w:pPr>
            <w:r>
              <w:t>Практика реализована с использованием инновационных технологий и 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9D19" w14:textId="77777777" w:rsidR="00000000" w:rsidRDefault="00796D4A">
            <w:pPr>
              <w:pStyle w:val="ConsPlusNormal"/>
            </w:pPr>
            <w:r>
              <w:t>10</w:t>
            </w:r>
          </w:p>
        </w:tc>
      </w:tr>
      <w:tr w:rsidR="00000000" w14:paraId="0514CD1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81E1" w14:textId="77777777" w:rsidR="00000000" w:rsidRDefault="00796D4A">
            <w:pPr>
              <w:pStyle w:val="ConsPlusNormal"/>
            </w:pPr>
            <w:bookmarkStart w:id="14" w:name="Par77"/>
            <w:bookmarkEnd w:id="14"/>
            <w:r>
              <w:t>4.3.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4152" w14:textId="77777777" w:rsidR="00000000" w:rsidRDefault="00796D4A">
            <w:pPr>
              <w:pStyle w:val="ConsPlusNormal"/>
              <w:jc w:val="both"/>
            </w:pPr>
            <w:r>
              <w:t>Практика реализована с испо</w:t>
            </w:r>
            <w:r>
              <w:t>льзованием цифровых технологий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38E" w14:textId="77777777" w:rsidR="00000000" w:rsidRDefault="00796D4A">
            <w:pPr>
              <w:pStyle w:val="ConsPlusNormal"/>
            </w:pPr>
            <w:r>
              <w:t>10</w:t>
            </w:r>
          </w:p>
        </w:tc>
      </w:tr>
      <w:tr w:rsidR="00000000" w14:paraId="4E0C0C7C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CA06" w14:textId="77777777" w:rsidR="00000000" w:rsidRDefault="00796D4A">
            <w:pPr>
              <w:pStyle w:val="ConsPlusNormal"/>
              <w:jc w:val="center"/>
            </w:pPr>
            <w:r>
              <w:t>5. Результаты реализации практики в измеримых величинах</w:t>
            </w:r>
          </w:p>
        </w:tc>
      </w:tr>
      <w:tr w:rsidR="00000000" w14:paraId="0D98BBD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DCA7" w14:textId="77777777" w:rsidR="00000000" w:rsidRDefault="00796D4A">
            <w:pPr>
              <w:pStyle w:val="ConsPlusNormal"/>
            </w:pPr>
            <w:bookmarkStart w:id="15" w:name="Par81"/>
            <w:bookmarkEnd w:id="15"/>
            <w:r>
              <w:t>5.1.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D580" w14:textId="77777777" w:rsidR="00000000" w:rsidRDefault="00796D4A">
            <w:pPr>
              <w:pStyle w:val="ConsPlusNormal"/>
              <w:jc w:val="both"/>
            </w:pPr>
            <w:r>
              <w:t xml:space="preserve">Указаны результаты реализации практики, которые подтверждаются соответствующими значениями показателей, предусмотренными </w:t>
            </w:r>
            <w:hyperlink w:anchor="Par34" w:tooltip="1. Краткое описание ситуации, обусловившей необходимость реализации практики" w:history="1">
              <w:r>
                <w:rPr>
                  <w:color w:val="0000FF"/>
                </w:rPr>
                <w:t>пунктами 1</w:t>
              </w:r>
            </w:hyperlink>
            <w:r>
              <w:t xml:space="preserve"> - </w:t>
            </w:r>
            <w:hyperlink w:anchor="Par70" w:tooltip="4. Практика имеет инновационный характер" w:history="1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w:anchor="Par84" w:tooltip="6. Экономические и (или) социальные эффекты от реализации практики" w:history="1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ar117" w:tooltip="9. Действия по развертыванию практики (перечень мероприятий, которые были предприняты для того, чтобы реализовать практику)" w:history="1">
              <w:r>
                <w:rPr>
                  <w:color w:val="0000FF"/>
                </w:rPr>
                <w:t>9</w:t>
              </w:r>
            </w:hyperlink>
            <w:r>
              <w:t xml:space="preserve"> показателей (критериев оценки)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5960" w14:textId="77777777" w:rsidR="00000000" w:rsidRDefault="00796D4A">
            <w:pPr>
              <w:pStyle w:val="ConsPlusNormal"/>
            </w:pPr>
            <w:r>
              <w:t>5</w:t>
            </w:r>
          </w:p>
        </w:tc>
      </w:tr>
      <w:tr w:rsidR="00000000" w14:paraId="075366FC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628C" w14:textId="77777777" w:rsidR="00000000" w:rsidRDefault="00796D4A">
            <w:pPr>
              <w:pStyle w:val="ConsPlusNormal"/>
              <w:jc w:val="center"/>
            </w:pPr>
            <w:bookmarkStart w:id="16" w:name="Par84"/>
            <w:bookmarkEnd w:id="16"/>
            <w:r>
              <w:t>6. Экономические и (или) социальные эффекты от реализации практики</w:t>
            </w:r>
          </w:p>
        </w:tc>
      </w:tr>
      <w:tr w:rsidR="00000000" w14:paraId="7A250CD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806" w14:textId="77777777" w:rsidR="00000000" w:rsidRDefault="00796D4A">
            <w:pPr>
              <w:pStyle w:val="ConsPlusNormal"/>
            </w:pPr>
            <w:bookmarkStart w:id="17" w:name="Par85"/>
            <w:bookmarkEnd w:id="17"/>
            <w:r>
              <w:t>6.1.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03AD" w14:textId="77777777" w:rsidR="00000000" w:rsidRDefault="00796D4A">
            <w:pPr>
              <w:pStyle w:val="ConsPlusNormal"/>
              <w:jc w:val="both"/>
            </w:pPr>
            <w:r>
              <w:t>Реализация практики имеет результатом снижение потребления эне</w:t>
            </w:r>
            <w:r>
              <w:t>ргии или других ресурсов на территории данного муниципального образования при сохранении качества жизни населения и улучшение экологической ситуации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835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390E3F9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F95A" w14:textId="77777777" w:rsidR="00000000" w:rsidRDefault="00796D4A">
            <w:pPr>
              <w:pStyle w:val="ConsPlusNormal"/>
            </w:pPr>
            <w:r>
              <w:t>6.2.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7E4" w14:textId="77777777" w:rsidR="00000000" w:rsidRDefault="00796D4A">
            <w:pPr>
              <w:pStyle w:val="ConsPlusNormal"/>
              <w:jc w:val="both"/>
            </w:pPr>
            <w:r>
              <w:t>Реализация практики имеет результатом выявление и поддержку идентичности, сохранение или создан</w:t>
            </w:r>
            <w:r>
              <w:t>ие уникальных объектов и пространств, или социальных, культурных, иных практик, присущих данному муниципальному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CBF6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7FCCD6F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1F34" w14:textId="77777777" w:rsidR="00000000" w:rsidRDefault="00796D4A">
            <w:pPr>
              <w:pStyle w:val="ConsPlusNormal"/>
            </w:pPr>
            <w:r>
              <w:t>6.3.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F333" w14:textId="77777777" w:rsidR="00000000" w:rsidRDefault="00796D4A">
            <w:pPr>
              <w:pStyle w:val="ConsPlusNormal"/>
              <w:jc w:val="both"/>
            </w:pPr>
            <w:r>
              <w:t>Реализация практики имеет результатом экономию средств бюджета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8ED2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150BBAE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C946" w14:textId="77777777" w:rsidR="00000000" w:rsidRDefault="00796D4A">
            <w:pPr>
              <w:pStyle w:val="ConsPlusNormal"/>
            </w:pPr>
            <w:r>
              <w:t>6.4.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72E6" w14:textId="77777777" w:rsidR="00000000" w:rsidRDefault="00796D4A">
            <w:pPr>
              <w:pStyle w:val="ConsPlusNormal"/>
              <w:jc w:val="both"/>
            </w:pPr>
            <w:r>
              <w:t>Реализация практики имеет результатом увеличение количества посетителей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ADC1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5CA4CC5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F812" w14:textId="77777777" w:rsidR="00000000" w:rsidRDefault="00796D4A">
            <w:pPr>
              <w:pStyle w:val="ConsPlusNormal"/>
            </w:pPr>
            <w:r>
              <w:t>6.5.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C7AB" w14:textId="77777777" w:rsidR="00000000" w:rsidRDefault="00796D4A">
            <w:pPr>
              <w:pStyle w:val="ConsPlusNormal"/>
              <w:jc w:val="both"/>
            </w:pPr>
            <w:r>
              <w:t>Реализация практики имеет результатом появление новых частных предприятий в области предоставления услуг и товаров для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D227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5E13CBA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7CA6" w14:textId="77777777" w:rsidR="00000000" w:rsidRDefault="00796D4A">
            <w:pPr>
              <w:pStyle w:val="ConsPlusNormal"/>
            </w:pPr>
            <w:bookmarkStart w:id="18" w:name="Par100"/>
            <w:bookmarkEnd w:id="18"/>
            <w:r>
              <w:t>6.6.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D1FB" w14:textId="77777777" w:rsidR="00000000" w:rsidRDefault="00796D4A">
            <w:pPr>
              <w:pStyle w:val="ConsPlusNormal"/>
              <w:jc w:val="both"/>
            </w:pPr>
            <w:r>
              <w:t>Реализация практики имеет результатом создание на территории муниципального образования объектов для осуществления предпринимательской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6AF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022DE236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825C" w14:textId="77777777" w:rsidR="00000000" w:rsidRDefault="00796D4A">
            <w:pPr>
              <w:pStyle w:val="ConsPlusNormal"/>
              <w:jc w:val="center"/>
            </w:pPr>
            <w:r>
              <w:lastRenderedPageBreak/>
              <w:t>7. Выгодополучатели</w:t>
            </w:r>
          </w:p>
        </w:tc>
      </w:tr>
      <w:tr w:rsidR="00000000" w14:paraId="2695E60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DC7A" w14:textId="77777777" w:rsidR="00000000" w:rsidRDefault="00796D4A">
            <w:pPr>
              <w:pStyle w:val="ConsPlusNormal"/>
            </w:pPr>
            <w:bookmarkStart w:id="19" w:name="Par104"/>
            <w:bookmarkEnd w:id="19"/>
            <w:r>
              <w:t>7.1.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0A44" w14:textId="77777777" w:rsidR="00000000" w:rsidRDefault="00796D4A">
            <w:pPr>
              <w:pStyle w:val="ConsPlusNormal"/>
              <w:jc w:val="both"/>
            </w:pPr>
            <w:r>
              <w:t>Прямым получателем выгоды от реализации практики являе</w:t>
            </w:r>
            <w:r>
              <w:t>тся орган местного самоуправления как орган, осуществляющий управление муниципальным хозяйством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AA4C" w14:textId="77777777" w:rsidR="00000000" w:rsidRDefault="00796D4A">
            <w:pPr>
              <w:pStyle w:val="ConsPlusNormal"/>
            </w:pPr>
            <w:r>
              <w:t>5</w:t>
            </w:r>
          </w:p>
        </w:tc>
      </w:tr>
      <w:tr w:rsidR="00000000" w14:paraId="2373EE7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3C4A" w14:textId="77777777" w:rsidR="00000000" w:rsidRDefault="00796D4A">
            <w:pPr>
              <w:pStyle w:val="ConsPlusNormal"/>
            </w:pPr>
            <w:bookmarkStart w:id="20" w:name="Par107"/>
            <w:bookmarkEnd w:id="20"/>
            <w:r>
              <w:t>7.2.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CC3C" w14:textId="77777777" w:rsidR="00000000" w:rsidRDefault="00796D4A">
            <w:pPr>
              <w:pStyle w:val="ConsPlusNormal"/>
              <w:jc w:val="both"/>
            </w:pPr>
            <w:r>
              <w:t>Прямыми получателями выгоды от реализации практики являются представители определенной группы населения (например, пенсионеры, дети, инвалиды и маломобильные группы населения, ветераны войн, многодетные семьи и другие группы населения)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DC1B" w14:textId="77777777" w:rsidR="00000000" w:rsidRDefault="00796D4A">
            <w:pPr>
              <w:pStyle w:val="ConsPlusNormal"/>
            </w:pPr>
            <w:r>
              <w:t>5</w:t>
            </w:r>
          </w:p>
        </w:tc>
      </w:tr>
      <w:tr w:rsidR="00000000" w14:paraId="3AE0264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4D30" w14:textId="77777777" w:rsidR="00000000" w:rsidRDefault="00796D4A">
            <w:pPr>
              <w:pStyle w:val="ConsPlusNormal"/>
            </w:pPr>
            <w:bookmarkStart w:id="21" w:name="Par110"/>
            <w:bookmarkEnd w:id="21"/>
            <w:r>
              <w:t>7.3.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F61E" w14:textId="77777777" w:rsidR="00000000" w:rsidRDefault="00796D4A">
            <w:pPr>
              <w:pStyle w:val="ConsPlusNormal"/>
              <w:jc w:val="both"/>
            </w:pPr>
            <w:r>
              <w:t>Прямыми получателями выгоды являются все жители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A1E9" w14:textId="77777777" w:rsidR="00000000" w:rsidRDefault="00796D4A">
            <w:pPr>
              <w:pStyle w:val="ConsPlusNormal"/>
            </w:pPr>
            <w:r>
              <w:t>10</w:t>
            </w:r>
          </w:p>
        </w:tc>
      </w:tr>
      <w:tr w:rsidR="00000000" w14:paraId="09EC5CED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92AA" w14:textId="77777777" w:rsidR="00000000" w:rsidRDefault="00796D4A">
            <w:pPr>
              <w:pStyle w:val="ConsPlusNormal"/>
              <w:jc w:val="center"/>
            </w:pPr>
            <w:r>
              <w:t>8. Участники проекта внедрения практики</w:t>
            </w:r>
          </w:p>
        </w:tc>
      </w:tr>
      <w:tr w:rsidR="00000000" w14:paraId="6FEDB54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A96B" w14:textId="77777777" w:rsidR="00000000" w:rsidRDefault="00796D4A">
            <w:pPr>
              <w:pStyle w:val="ConsPlusNormal"/>
            </w:pPr>
            <w:bookmarkStart w:id="22" w:name="Par114"/>
            <w:bookmarkEnd w:id="22"/>
            <w:r>
              <w:t>8.1.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45FD" w14:textId="77777777" w:rsidR="00000000" w:rsidRDefault="00796D4A">
            <w:pPr>
              <w:pStyle w:val="ConsPlusNormal"/>
              <w:jc w:val="both"/>
            </w:pPr>
            <w:r>
              <w:t xml:space="preserve">Реализованная практика выполнена при активном участии представителей населения, общественных организаций, добровольцев </w:t>
            </w:r>
            <w:r>
              <w:t>(волонтеров), лиц, осуществляющих предпринимательскую деятельность, в разработке общей идеи, концепции и практики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C5C3" w14:textId="77777777" w:rsidR="00000000" w:rsidRDefault="00796D4A">
            <w:pPr>
              <w:pStyle w:val="ConsPlusNormal"/>
            </w:pPr>
            <w:r>
              <w:t>5</w:t>
            </w:r>
          </w:p>
        </w:tc>
      </w:tr>
      <w:tr w:rsidR="00000000" w14:paraId="68B6BADF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9D7F" w14:textId="77777777" w:rsidR="00000000" w:rsidRDefault="00796D4A">
            <w:pPr>
              <w:pStyle w:val="ConsPlusNormal"/>
              <w:jc w:val="center"/>
            </w:pPr>
            <w:bookmarkStart w:id="23" w:name="Par117"/>
            <w:bookmarkEnd w:id="23"/>
            <w:r>
              <w:t>9. Действия по развертыванию практики (перечень мероприятий, которые были предприняты для того, чтобы реализовать практику)</w:t>
            </w:r>
          </w:p>
        </w:tc>
      </w:tr>
      <w:tr w:rsidR="00000000" w14:paraId="63189FE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DD85" w14:textId="77777777" w:rsidR="00000000" w:rsidRDefault="00796D4A">
            <w:pPr>
              <w:pStyle w:val="ConsPlusNormal"/>
            </w:pPr>
            <w:bookmarkStart w:id="24" w:name="Par118"/>
            <w:bookmarkEnd w:id="24"/>
            <w:r>
              <w:t>9.1.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F5C" w14:textId="77777777" w:rsidR="00000000" w:rsidRDefault="00796D4A">
            <w:pPr>
              <w:pStyle w:val="ConsPlusNormal"/>
              <w:jc w:val="both"/>
            </w:pPr>
            <w:r>
              <w:t>Представлен перечень мероприятий, которые были предприняты для того, чтобы реализовать практику ("дорожная карта")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004E" w14:textId="77777777" w:rsidR="00000000" w:rsidRDefault="00796D4A">
            <w:pPr>
              <w:pStyle w:val="ConsPlusNormal"/>
            </w:pPr>
            <w:r>
              <w:t>5</w:t>
            </w:r>
          </w:p>
        </w:tc>
      </w:tr>
      <w:tr w:rsidR="00000000" w14:paraId="26733780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4C84" w14:textId="77777777" w:rsidR="00000000" w:rsidRDefault="00796D4A">
            <w:pPr>
              <w:pStyle w:val="ConsPlusNormal"/>
              <w:jc w:val="center"/>
            </w:pPr>
            <w:r>
              <w:t>10. Синхронизация мероприятий практики с мероприятиями, реализуемыми на территории муниципального образования в рамках на</w:t>
            </w:r>
            <w:r>
              <w:t>циональных, федеральных проектов (программ), государственных, муниципальных программ (проектов)</w:t>
            </w:r>
          </w:p>
        </w:tc>
      </w:tr>
      <w:tr w:rsidR="00000000" w14:paraId="5C5FC36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F148" w14:textId="77777777" w:rsidR="00000000" w:rsidRDefault="00796D4A">
            <w:pPr>
              <w:pStyle w:val="ConsPlusNormal"/>
            </w:pPr>
            <w:bookmarkStart w:id="25" w:name="Par122"/>
            <w:bookmarkEnd w:id="25"/>
            <w:r>
              <w:t>10.1.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3171" w14:textId="77777777" w:rsidR="00000000" w:rsidRDefault="00796D4A">
            <w:pPr>
              <w:pStyle w:val="ConsPlusNormal"/>
              <w:jc w:val="both"/>
            </w:pPr>
            <w:r>
              <w:t xml:space="preserve">При реализации практики осуществлена синхронизация мероприятий национальных, федеральных проектов (программ), государственных, муниципальных </w:t>
            </w:r>
            <w:r>
              <w:t>программ (проектов)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B787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0AF3D3F8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49DF" w14:textId="77777777" w:rsidR="00000000" w:rsidRDefault="00796D4A">
            <w:pPr>
              <w:pStyle w:val="ConsPlusNormal"/>
              <w:jc w:val="center"/>
            </w:pPr>
            <w:r>
              <w:t>11. Практика способствует повышению индекса качества городской среды</w:t>
            </w:r>
          </w:p>
        </w:tc>
      </w:tr>
      <w:tr w:rsidR="00000000" w14:paraId="3EA4629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9068" w14:textId="77777777" w:rsidR="00000000" w:rsidRDefault="00796D4A">
            <w:pPr>
              <w:pStyle w:val="ConsPlusNormal"/>
            </w:pPr>
            <w:bookmarkStart w:id="26" w:name="Par126"/>
            <w:bookmarkEnd w:id="26"/>
            <w:r>
              <w:t>11.1.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D246" w14:textId="77777777" w:rsidR="00000000" w:rsidRDefault="00796D4A">
            <w:pPr>
              <w:pStyle w:val="ConsPlusNormal"/>
              <w:jc w:val="both"/>
            </w:pPr>
            <w:r>
              <w:t>Реализация практики способствует росту индекса качества городской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C83B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3E1C9D47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1411" w14:textId="77777777" w:rsidR="00000000" w:rsidRDefault="00796D4A">
            <w:pPr>
              <w:pStyle w:val="ConsPlusNormal"/>
              <w:jc w:val="center"/>
            </w:pPr>
            <w:r>
              <w:t>12. Затраты на реализацию практики</w:t>
            </w:r>
          </w:p>
        </w:tc>
      </w:tr>
      <w:tr w:rsidR="00000000" w14:paraId="19D6932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831C" w14:textId="77777777" w:rsidR="00000000" w:rsidRDefault="00796D4A">
            <w:pPr>
              <w:pStyle w:val="ConsPlusNormal"/>
            </w:pPr>
            <w:bookmarkStart w:id="27" w:name="Par130"/>
            <w:bookmarkEnd w:id="27"/>
            <w:r>
              <w:t>12.1.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AC99" w14:textId="77777777" w:rsidR="00000000" w:rsidRDefault="00796D4A">
            <w:pPr>
              <w:pStyle w:val="ConsPlusNormal"/>
              <w:jc w:val="both"/>
            </w:pPr>
            <w:r>
              <w:t>Доля бюджетных источников в общей стоимости реализации практики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6B49" w14:textId="77777777" w:rsidR="00000000" w:rsidRDefault="00796D4A">
            <w:pPr>
              <w:pStyle w:val="ConsPlusNormal"/>
            </w:pPr>
            <w:r>
              <w:t>5; 10</w:t>
            </w:r>
          </w:p>
        </w:tc>
      </w:tr>
      <w:tr w:rsidR="00000000" w14:paraId="663F919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65F" w14:textId="77777777" w:rsidR="00000000" w:rsidRDefault="00796D4A">
            <w:pPr>
              <w:pStyle w:val="ConsPlusNormal"/>
            </w:pPr>
            <w:bookmarkStart w:id="28" w:name="Par133"/>
            <w:bookmarkEnd w:id="28"/>
            <w:r>
              <w:t>12.2.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0279" w14:textId="77777777" w:rsidR="00000000" w:rsidRDefault="00796D4A">
            <w:pPr>
              <w:pStyle w:val="ConsPlusNormal"/>
              <w:jc w:val="both"/>
            </w:pPr>
            <w:r>
              <w:t>Доля внебюджетных источников в общей стоимости реализации практики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AE61" w14:textId="77777777" w:rsidR="00000000" w:rsidRDefault="00796D4A">
            <w:pPr>
              <w:pStyle w:val="ConsPlusNormal"/>
            </w:pPr>
            <w:r>
              <w:t>5; 10</w:t>
            </w:r>
          </w:p>
        </w:tc>
      </w:tr>
      <w:tr w:rsidR="00000000" w14:paraId="18322483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F2DF" w14:textId="77777777" w:rsidR="00000000" w:rsidRDefault="00796D4A">
            <w:pPr>
              <w:pStyle w:val="ConsPlusNormal"/>
              <w:jc w:val="center"/>
            </w:pPr>
            <w:r>
              <w:t>13. Меры по усовершенствованию реализации практики</w:t>
            </w:r>
          </w:p>
        </w:tc>
      </w:tr>
      <w:tr w:rsidR="00000000" w14:paraId="37B22BC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84B7" w14:textId="77777777" w:rsidR="00000000" w:rsidRDefault="00796D4A">
            <w:pPr>
              <w:pStyle w:val="ConsPlusNormal"/>
            </w:pPr>
            <w:bookmarkStart w:id="29" w:name="Par137"/>
            <w:bookmarkEnd w:id="29"/>
            <w:r>
              <w:t>13.1.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3321" w14:textId="77777777" w:rsidR="00000000" w:rsidRDefault="00796D4A">
            <w:pPr>
              <w:pStyle w:val="ConsPlusNormal"/>
              <w:jc w:val="both"/>
            </w:pPr>
            <w:r>
              <w:t xml:space="preserve">Реализованная практика </w:t>
            </w:r>
            <w:r>
              <w:t>может быть воспроизведена на территории других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39E1" w14:textId="77777777" w:rsidR="00000000" w:rsidRDefault="00796D4A">
            <w:pPr>
              <w:pStyle w:val="ConsPlusNormal"/>
            </w:pPr>
            <w:r>
              <w:t>0 - 10</w:t>
            </w:r>
          </w:p>
        </w:tc>
      </w:tr>
      <w:tr w:rsidR="00000000" w14:paraId="0AD84B6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5BBC" w14:textId="77777777" w:rsidR="00000000" w:rsidRDefault="00796D4A">
            <w:pPr>
              <w:pStyle w:val="ConsPlusNormal"/>
            </w:pPr>
            <w:bookmarkStart w:id="30" w:name="Par140"/>
            <w:bookmarkEnd w:id="30"/>
            <w:r>
              <w:lastRenderedPageBreak/>
              <w:t>13.2.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2639" w14:textId="77777777" w:rsidR="00000000" w:rsidRDefault="00796D4A">
            <w:pPr>
              <w:pStyle w:val="ConsPlusNormal"/>
              <w:jc w:val="both"/>
            </w:pPr>
            <w:r>
              <w:t>Презентационные материалы отличаются наглядностью и высоким качеством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3E7" w14:textId="77777777" w:rsidR="00000000" w:rsidRDefault="00796D4A">
            <w:pPr>
              <w:pStyle w:val="ConsPlusNormal"/>
            </w:pPr>
            <w:r>
              <w:t>0 - 5</w:t>
            </w:r>
          </w:p>
        </w:tc>
      </w:tr>
      <w:tr w:rsidR="00000000" w14:paraId="4440AC0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B84" w14:textId="77777777" w:rsidR="00000000" w:rsidRDefault="00796D4A">
            <w:pPr>
              <w:pStyle w:val="ConsPlusNormal"/>
            </w:pPr>
            <w:bookmarkStart w:id="31" w:name="Par143"/>
            <w:bookmarkEnd w:id="31"/>
            <w:r>
              <w:t>13.3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7566" w14:textId="77777777" w:rsidR="00000000" w:rsidRDefault="00796D4A">
            <w:pPr>
              <w:pStyle w:val="ConsPlusNormal"/>
              <w:jc w:val="both"/>
            </w:pPr>
            <w:r>
              <w:t>Наличие в заявке сведений о лицах, ответственных за реализацию практики в муниципальном образовании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D113" w14:textId="77777777" w:rsidR="00000000" w:rsidRDefault="00796D4A">
            <w:pPr>
              <w:pStyle w:val="ConsPlusNormal"/>
            </w:pPr>
            <w:r>
              <w:t>5</w:t>
            </w:r>
          </w:p>
        </w:tc>
      </w:tr>
    </w:tbl>
    <w:p w14:paraId="00147891" w14:textId="77777777" w:rsidR="00000000" w:rsidRDefault="00796D4A">
      <w:pPr>
        <w:pStyle w:val="ConsPlusNormal"/>
        <w:jc w:val="both"/>
      </w:pPr>
      <w:r>
        <w:t>(п. 4 в ред. Приказа Минстроя России от 30.07.2021 N 515/пр)</w:t>
      </w:r>
    </w:p>
    <w:p w14:paraId="2C61F4FF" w14:textId="77777777" w:rsidR="00000000" w:rsidRDefault="00796D4A">
      <w:pPr>
        <w:pStyle w:val="ConsPlusNormal"/>
        <w:ind w:firstLine="540"/>
        <w:jc w:val="both"/>
      </w:pPr>
    </w:p>
    <w:p w14:paraId="45009575" w14:textId="77777777" w:rsidR="00000000" w:rsidRDefault="00796D4A">
      <w:pPr>
        <w:pStyle w:val="ConsPlusNormal"/>
        <w:ind w:firstLine="540"/>
        <w:jc w:val="both"/>
      </w:pPr>
      <w:r>
        <w:t>5. Итоговая сумма баллов по конкурсной заявке рассчитывается по формуле:</w:t>
      </w:r>
    </w:p>
    <w:p w14:paraId="4272812C" w14:textId="77777777" w:rsidR="00000000" w:rsidRDefault="00796D4A">
      <w:pPr>
        <w:pStyle w:val="ConsPlusNormal"/>
        <w:ind w:firstLine="540"/>
        <w:jc w:val="both"/>
      </w:pPr>
    </w:p>
    <w:p w14:paraId="3DD23C64" w14:textId="32C1DE1E" w:rsidR="00000000" w:rsidRDefault="00796D4A">
      <w:pPr>
        <w:pStyle w:val="ConsPlusNormal"/>
        <w:jc w:val="center"/>
      </w:pPr>
      <w:r>
        <w:rPr>
          <w:noProof/>
          <w:position w:val="-45"/>
        </w:rPr>
        <w:drawing>
          <wp:inline distT="0" distB="0" distL="0" distR="0" wp14:anchorId="4F8CDA61" wp14:editId="1F5248DC">
            <wp:extent cx="1327785" cy="72961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4563A623" w14:textId="77777777" w:rsidR="00000000" w:rsidRDefault="00796D4A">
      <w:pPr>
        <w:pStyle w:val="ConsPlusNormal"/>
        <w:ind w:firstLine="540"/>
        <w:jc w:val="both"/>
      </w:pPr>
    </w:p>
    <w:p w14:paraId="1AE97671" w14:textId="77777777" w:rsidR="00000000" w:rsidRDefault="00796D4A">
      <w:pPr>
        <w:pStyle w:val="ConsPlusNormal"/>
        <w:ind w:firstLine="540"/>
        <w:jc w:val="both"/>
      </w:pPr>
      <w:r>
        <w:t>где:</w:t>
      </w:r>
    </w:p>
    <w:p w14:paraId="09718BD8" w14:textId="77777777" w:rsidR="00000000" w:rsidRDefault="00796D4A">
      <w:pPr>
        <w:pStyle w:val="ConsPlusNormal"/>
        <w:spacing w:before="240"/>
        <w:ind w:firstLine="540"/>
        <w:jc w:val="both"/>
      </w:pPr>
      <w:r>
        <w:t>I</w:t>
      </w:r>
      <w:r>
        <w:rPr>
          <w:vertAlign w:val="subscript"/>
        </w:rPr>
        <w:t>i</w:t>
      </w:r>
      <w:r>
        <w:t xml:space="preserve"> - итоговая сумма баллов по i-ой конкурсной заявке;</w:t>
      </w:r>
    </w:p>
    <w:p w14:paraId="640E992F" w14:textId="77777777" w:rsidR="00000000" w:rsidRDefault="00796D4A">
      <w:pPr>
        <w:pStyle w:val="ConsPlusNormal"/>
        <w:spacing w:before="240"/>
        <w:ind w:firstLine="540"/>
        <w:jc w:val="both"/>
      </w:pPr>
      <w:r>
        <w:t>c - количество членов подкомиссии, оценивших конкурсную заявку;</w:t>
      </w:r>
    </w:p>
    <w:p w14:paraId="1F17975D" w14:textId="4A0567E6" w:rsidR="00000000" w:rsidRDefault="00796D4A">
      <w:pPr>
        <w:pStyle w:val="ConsPlusNormal"/>
        <w:spacing w:before="240"/>
        <w:ind w:firstLine="540"/>
        <w:jc w:val="both"/>
      </w:pPr>
      <w:r>
        <w:rPr>
          <w:noProof/>
          <w:position w:val="-28"/>
        </w:rPr>
        <w:drawing>
          <wp:inline distT="0" distB="0" distL="0" distR="0" wp14:anchorId="69A2A722" wp14:editId="3A2C2147">
            <wp:extent cx="457200" cy="516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сумма баллов, выставленных членами подкомиссии по заявке i-ого муниципал</w:t>
      </w:r>
      <w:r>
        <w:t xml:space="preserve">ьного образования по </w:t>
      </w:r>
      <w:hyperlink w:anchor="Par22" w:tooltip="4. Показатели (критерии оценки) определяются с учетом следующего:" w:history="1">
        <w:r>
          <w:rPr>
            <w:color w:val="0000FF"/>
          </w:rPr>
          <w:t>подпункту "а" пункта 4</w:t>
        </w:r>
      </w:hyperlink>
      <w:r>
        <w:t xml:space="preserve"> настоящей Методики;</w:t>
      </w:r>
    </w:p>
    <w:p w14:paraId="671684DA" w14:textId="3B0B3685" w:rsidR="00000000" w:rsidRDefault="00796D4A">
      <w:pPr>
        <w:pStyle w:val="ConsPlusNormal"/>
        <w:spacing w:before="240"/>
        <w:ind w:firstLine="540"/>
        <w:jc w:val="both"/>
      </w:pPr>
      <w:r>
        <w:rPr>
          <w:noProof/>
          <w:position w:val="-12"/>
        </w:rPr>
        <w:drawing>
          <wp:inline distT="0" distB="0" distL="0" distR="0" wp14:anchorId="1FF2B2C6" wp14:editId="37CC7E04">
            <wp:extent cx="413385" cy="304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сумма баллов, выставленных членами подкомиссии по заявке i-о</w:t>
      </w:r>
      <w:r>
        <w:t xml:space="preserve">го муниципального образования по </w:t>
      </w:r>
      <w:hyperlink w:anchor="Par22" w:tooltip="4. Показатели (критерии оценки) определяются с учетом следующего:" w:history="1">
        <w:r>
          <w:rPr>
            <w:color w:val="0000FF"/>
          </w:rPr>
          <w:t>подпунктам "б"</w:t>
        </w:r>
      </w:hyperlink>
      <w:r>
        <w:t xml:space="preserve"> - </w:t>
      </w:r>
      <w:hyperlink w:anchor="Par22" w:tooltip="4. Показатели (критерии оценки) определяются с учетом следующего:" w:history="1">
        <w:r>
          <w:rPr>
            <w:color w:val="0000FF"/>
          </w:rPr>
          <w:t>"д" пункта 4</w:t>
        </w:r>
      </w:hyperlink>
      <w:r>
        <w:t xml:space="preserve"> настоящ</w:t>
      </w:r>
      <w:r>
        <w:t>ей Методики.</w:t>
      </w:r>
    </w:p>
    <w:p w14:paraId="65F396A1" w14:textId="77777777" w:rsidR="00000000" w:rsidRDefault="00796D4A">
      <w:pPr>
        <w:pStyle w:val="ConsPlusNormal"/>
        <w:spacing w:before="240"/>
        <w:ind w:firstLine="540"/>
        <w:jc w:val="both"/>
      </w:pPr>
      <w:r>
        <w:t>6. Муниципальное образование, конкурсной заявке которого присвоено наибольшее количество баллов, признается победителем конкурса.</w:t>
      </w:r>
    </w:p>
    <w:p w14:paraId="4CE68CDB" w14:textId="77777777" w:rsidR="00000000" w:rsidRDefault="00796D4A">
      <w:pPr>
        <w:pStyle w:val="ConsPlusNormal"/>
        <w:ind w:firstLine="540"/>
        <w:jc w:val="both"/>
      </w:pPr>
    </w:p>
    <w:p w14:paraId="43B69CC1" w14:textId="77777777" w:rsidR="00000000" w:rsidRDefault="00796D4A">
      <w:pPr>
        <w:pStyle w:val="ConsPlusNormal"/>
        <w:ind w:firstLine="540"/>
        <w:jc w:val="both"/>
      </w:pPr>
    </w:p>
    <w:p w14:paraId="4FA860DE" w14:textId="77777777" w:rsidR="00000000" w:rsidRDefault="00796D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990CCD" w14:textId="77777777" w:rsidR="00000000" w:rsidRDefault="00796D4A">
      <w:pPr>
        <w:pStyle w:val="ConsPlusNormal"/>
      </w:pPr>
      <w:r>
        <w:rPr>
          <w:i/>
          <w:iCs/>
          <w:color w:val="0000FF"/>
        </w:rPr>
        <w:br/>
      </w:r>
      <w:r>
        <w:rPr>
          <w:i/>
          <w:iCs/>
          <w:color w:val="0000FF"/>
        </w:rPr>
        <w:t>Приказ Минстроя России от 06.04.2017 N 690/пр (ред. от 30.07.2021) "Об утверждении методики оценки конкурсных заявок муниципальных образований, представляемых для участия в номинации "Градостроительная политика, обеспечение благоприятной среды жизнедеятель</w:t>
      </w:r>
      <w:r>
        <w:rPr>
          <w:i/>
          <w:iCs/>
          <w:color w:val="0000FF"/>
        </w:rPr>
        <w:t>ности населения и развитие жилищно-коммунального хозяйства" Всероссийского конкурса "Лучшая муниципальная практика" {КонсультантПлюс}</w:t>
      </w:r>
      <w:r>
        <w:br/>
      </w:r>
    </w:p>
    <w:sectPr w:rsidR="0000000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4A"/>
    <w:rsid w:val="0079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2545DB"/>
  <w14:defaultImageDpi w14:val="0"/>
  <w15:docId w15:val="{D7E16F73-5709-4446-9B4A-C80256BE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1727</Words>
  <Characters>9848</Characters>
  <Application>Microsoft Office Word</Application>
  <DocSecurity>2</DocSecurity>
  <Lines>82</Lines>
  <Paragraphs>23</Paragraphs>
  <ScaleCrop>false</ScaleCrop>
  <Company>КонсультантПлюс Версия 4022.00.09</Company>
  <LinksUpToDate>false</LinksUpToDate>
  <CharactersWithSpaces>11552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06.04.2017 N 690/пр(ред. от 30.07.2021)"Об утверждении методики оценки конкурсных заявок муниципальных образований, представляемых для участия в номинации "Градостроительная политика, обеспечение благоприятной среды жизнедеятельн</dc:title>
  <dc:subject/>
  <dc:creator>user</dc:creator>
  <cp:keywords/>
  <dc:description/>
  <cp:lastModifiedBy>user</cp:lastModifiedBy>
  <cp:revision>2</cp:revision>
  <dcterms:created xsi:type="dcterms:W3CDTF">2023-07-13T03:12:00Z</dcterms:created>
  <dcterms:modified xsi:type="dcterms:W3CDTF">2023-07-13T03:12:00Z</dcterms:modified>
</cp:coreProperties>
</file>